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none" w:sz="6" w:space="0" w:color="000000"/>
          <w:left w:val="none" w:sz="6" w:space="0" w:color="000000"/>
          <w:bottom w:val="none" w:sz="6" w:space="0" w:color="000000"/>
          <w:right w:val="none" w:sz="6" w:space="0" w:color="000000"/>
          <w:insideH w:val="none" w:sz="6" w:space="0" w:color="000000"/>
          <w:insideV w:val="non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0772"/>
      </w:tblGrid>
      <w:tr w:rsidR="008D1882"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882" w:rsidRDefault="006505D2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Утв. приказом Минфина РФ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от 28 декабря 2010 г. № 191н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(в ред. от 16 ноября 2016 г.)</w:t>
            </w:r>
          </w:p>
        </w:tc>
      </w:tr>
    </w:tbl>
    <w:p w:rsidR="008D1882" w:rsidRDefault="006505D2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vanish/>
          <w:sz w:val="24"/>
          <w:szCs w:val="24"/>
        </w:rPr>
        <w:t> </w:t>
      </w:r>
    </w:p>
    <w:tbl>
      <w:tblPr>
        <w:tblW w:w="9580" w:type="dxa"/>
        <w:tblInd w:w="93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6169"/>
        <w:gridCol w:w="231"/>
        <w:gridCol w:w="1500"/>
        <w:gridCol w:w="1680"/>
      </w:tblGrid>
      <w:tr w:rsidR="008D1882">
        <w:trPr>
          <w:trHeight w:val="27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1882" w:rsidRDefault="006505D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ПОЯСНИТЕЛЬНАЯ ЗАПИСКА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1882" w:rsidRDefault="008D1882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1882" w:rsidRDefault="008D1882">
            <w:pPr>
              <w:rPr>
                <w:sz w:val="24"/>
              </w:rPr>
            </w:pPr>
          </w:p>
        </w:tc>
        <w:tc>
          <w:tcPr>
            <w:tcW w:w="16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1882" w:rsidRDefault="008D1882">
            <w:pPr>
              <w:rPr>
                <w:sz w:val="24"/>
              </w:rPr>
            </w:pPr>
          </w:p>
        </w:tc>
      </w:tr>
      <w:tr w:rsidR="008D1882">
        <w:trPr>
          <w:trHeight w:val="25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1882" w:rsidRDefault="008D1882">
            <w:pPr>
              <w:rPr>
                <w:sz w:val="24"/>
              </w:rPr>
            </w:pP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1882" w:rsidRDefault="008D1882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1882" w:rsidRDefault="008D1882">
            <w:pPr>
              <w:rPr>
                <w:sz w:val="24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1882" w:rsidRDefault="006505D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КОДЫ</w:t>
            </w:r>
          </w:p>
        </w:tc>
      </w:tr>
      <w:tr w:rsidR="008D1882">
        <w:trPr>
          <w:trHeight w:val="282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1882" w:rsidRDefault="008D1882">
            <w:pPr>
              <w:rPr>
                <w:sz w:val="24"/>
              </w:rPr>
            </w:pPr>
          </w:p>
        </w:tc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1882" w:rsidRDefault="006505D2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Форма по ОКУД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1882" w:rsidRDefault="006505D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0503160</w:t>
            </w:r>
          </w:p>
        </w:tc>
      </w:tr>
      <w:tr w:rsidR="008D1882">
        <w:trPr>
          <w:trHeight w:val="282"/>
        </w:trPr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1882" w:rsidRDefault="006505D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                         на   1 октября 2023 г.</w:t>
            </w: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1882" w:rsidRDefault="006505D2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Дата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1882" w:rsidRDefault="006505D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01.10.2023</w:t>
            </w:r>
          </w:p>
        </w:tc>
      </w:tr>
      <w:tr w:rsidR="008D1882">
        <w:trPr>
          <w:trHeight w:val="30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1882" w:rsidRDefault="006505D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распорядитель, распорядитель,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1882" w:rsidRDefault="008D1882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1882" w:rsidRDefault="008D1882">
            <w:pPr>
              <w:rPr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1882" w:rsidRDefault="008D1882">
            <w:pPr>
              <w:rPr>
                <w:sz w:val="24"/>
              </w:rPr>
            </w:pPr>
          </w:p>
        </w:tc>
      </w:tr>
      <w:tr w:rsidR="008D1882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1882" w:rsidRDefault="006505D2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получатель бюджетных средств, главный администратор,   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1882" w:rsidRDefault="008D1882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1882" w:rsidRDefault="008D1882">
            <w:pPr>
              <w:rPr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1882" w:rsidRDefault="008D1882">
            <w:pPr>
              <w:rPr>
                <w:sz w:val="20"/>
              </w:rPr>
            </w:pPr>
          </w:p>
        </w:tc>
      </w:tr>
      <w:tr w:rsidR="008D1882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1882" w:rsidRDefault="006505D2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администратор доходов бюджета,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1882" w:rsidRDefault="008D1882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1882" w:rsidRDefault="006505D2">
            <w:pPr>
              <w:spacing w:line="195" w:lineRule="atLeast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ОКПО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1882" w:rsidRDefault="006505D2">
            <w:pPr>
              <w:spacing w:line="195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01938851</w:t>
            </w:r>
          </w:p>
        </w:tc>
      </w:tr>
      <w:tr w:rsidR="008D1882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1882" w:rsidRDefault="006505D2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главный администратор, администратор 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1882" w:rsidRDefault="008D1882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1882" w:rsidRDefault="008D1882">
            <w:pPr>
              <w:rPr>
                <w:sz w:val="20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1882" w:rsidRDefault="008D1882">
            <w:pPr>
              <w:rPr>
                <w:sz w:val="20"/>
              </w:rPr>
            </w:pPr>
          </w:p>
        </w:tc>
      </w:tr>
      <w:tr w:rsidR="008D1882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1882" w:rsidRDefault="006505D2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администратор источников финансирования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1882" w:rsidRDefault="008D1882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1882" w:rsidRDefault="008D1882">
            <w:pPr>
              <w:rPr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1882" w:rsidRDefault="008D1882">
            <w:pPr>
              <w:rPr>
                <w:sz w:val="20"/>
              </w:rPr>
            </w:pPr>
          </w:p>
        </w:tc>
      </w:tr>
      <w:tr w:rsidR="008D1882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1882" w:rsidRDefault="006505D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дефицита бюджета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ГОСУДАРСТВЕННОЕ БЮДЖЕТНОЕ УЧРЕЖДЕНИЕ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ЗДРАВООХРАНЕНИЯ "ЛОПАТИНСКАЯ УЧАСТКОВАЯ БОЛЬНИЦА"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        </w:t>
            </w:r>
          </w:p>
          <w:p w:rsidR="008D1882" w:rsidRDefault="006505D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1882" w:rsidRDefault="006505D2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Глава по БК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1882" w:rsidRDefault="006505D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855</w:t>
            </w:r>
          </w:p>
        </w:tc>
      </w:tr>
      <w:tr w:rsidR="008D1882">
        <w:trPr>
          <w:trHeight w:val="28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1882" w:rsidRDefault="006505D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Наименование бюджета 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1882" w:rsidRDefault="008D1882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1882" w:rsidRDefault="008D1882">
            <w:pPr>
              <w:rPr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1882" w:rsidRDefault="008D1882">
            <w:pPr>
              <w:rPr>
                <w:sz w:val="24"/>
              </w:rPr>
            </w:pPr>
          </w:p>
        </w:tc>
      </w:tr>
      <w:tr w:rsidR="008D1882">
        <w:trPr>
          <w:trHeight w:val="210"/>
        </w:trPr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1882" w:rsidRDefault="006505D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(публично-правового образования)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Бюджет субъекта РФ</w:t>
            </w:r>
          </w:p>
          <w:p w:rsidR="008D1882" w:rsidRDefault="006505D2">
            <w:pPr>
              <w:spacing w:line="21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  </w:t>
            </w: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1882" w:rsidRDefault="006505D2">
            <w:pPr>
              <w:spacing w:line="210" w:lineRule="atLeast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ОКТМО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1882" w:rsidRDefault="006505D2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56000000</w:t>
            </w:r>
          </w:p>
        </w:tc>
      </w:tr>
      <w:tr w:rsidR="008D1882">
        <w:trPr>
          <w:trHeight w:val="31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1882" w:rsidRDefault="006505D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Периодичность:    месячная, квартальная, годовая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1882" w:rsidRDefault="008D1882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1882" w:rsidRDefault="008D1882">
            <w:pPr>
              <w:rPr>
                <w:sz w:val="24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1882" w:rsidRDefault="008D1882">
            <w:pPr>
              <w:rPr>
                <w:sz w:val="24"/>
              </w:rPr>
            </w:pPr>
          </w:p>
        </w:tc>
      </w:tr>
      <w:tr w:rsidR="008D1882">
        <w:trPr>
          <w:trHeight w:val="282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1882" w:rsidRDefault="006505D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 измерения: руб.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1882" w:rsidRDefault="008D1882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1882" w:rsidRDefault="006505D2">
            <w:pPr>
              <w:spacing w:before="240" w:beforeAutospacing="1" w:after="240" w:afterAutospacing="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   по ОКЕИ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1882" w:rsidRDefault="006505D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383</w:t>
            </w:r>
          </w:p>
        </w:tc>
      </w:tr>
      <w:tr w:rsidR="008D1882">
        <w:trPr>
          <w:trHeight w:val="282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1882" w:rsidRDefault="008D1882">
            <w:pPr>
              <w:rPr>
                <w:sz w:val="24"/>
              </w:rPr>
            </w:pP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1882" w:rsidRDefault="008D1882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1882" w:rsidRDefault="008D1882">
            <w:pPr>
              <w:rPr>
                <w:sz w:val="24"/>
              </w:rPr>
            </w:pPr>
          </w:p>
        </w:tc>
        <w:tc>
          <w:tcPr>
            <w:tcW w:w="16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1882" w:rsidRDefault="008D1882">
            <w:pPr>
              <w:rPr>
                <w:sz w:val="24"/>
              </w:rPr>
            </w:pPr>
          </w:p>
        </w:tc>
      </w:tr>
      <w:tr w:rsidR="008D1882">
        <w:trPr>
          <w:trHeight w:val="282"/>
        </w:trPr>
        <w:tc>
          <w:tcPr>
            <w:tcW w:w="0" w:type="auto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1882" w:rsidRDefault="008D1882">
            <w:pPr>
              <w:rPr>
                <w:sz w:val="24"/>
              </w:rPr>
            </w:pPr>
          </w:p>
        </w:tc>
      </w:tr>
    </w:tbl>
    <w:p w:rsidR="008D1882" w:rsidRDefault="006505D2">
      <w:pPr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1  «Организационная структура субъекта бюджетной отчетности»</w:t>
      </w:r>
    </w:p>
    <w:p w:rsidR="008D1882" w:rsidRDefault="006505D2">
      <w:pPr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D1882" w:rsidRDefault="006505D2">
      <w:pPr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видов выплат по публичным нормативным обязательствам (ПНО) в отчетном периоде и их установленный размер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1543"/>
        <w:gridCol w:w="1875"/>
        <w:gridCol w:w="6488"/>
      </w:tblGrid>
      <w:tr w:rsidR="008D1882"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882" w:rsidRDefault="006505D2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вида выплат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882" w:rsidRDefault="006505D2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Установленный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размер выплаты</w:t>
            </w:r>
          </w:p>
        </w:tc>
        <w:tc>
          <w:tcPr>
            <w:tcW w:w="6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882" w:rsidRDefault="006505D2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Нормативный правовой акт Правительства Пензенской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обьласти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установивший правила осуществления выплаты</w:t>
            </w:r>
          </w:p>
        </w:tc>
      </w:tr>
      <w:tr w:rsidR="008D1882"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882" w:rsidRDefault="006505D2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Ежемесячная денежная компенсация на возмещение расходов по оплате жилого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помещения и коммунальных услуг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882" w:rsidRDefault="006505D2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300,00</w:t>
            </w:r>
          </w:p>
        </w:tc>
        <w:tc>
          <w:tcPr>
            <w:tcW w:w="6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882" w:rsidRDefault="006505D2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Постановление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правительства Пензенской обл. от 11.01.2011 №3-пП "О порядке осуществления и финансового обеспечения автономным,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бюджеьным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учреждением Пензенской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области полномочий исполнительного органа государственной власти Пензенской области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исполнению публичных об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язательств перед физическим лицом, подлежащих исполнению в денежной форме, а также об утверждении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перечня указанных публичных обязательств.</w:t>
            </w:r>
          </w:p>
        </w:tc>
      </w:tr>
      <w:tr w:rsidR="008D1882"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882" w:rsidRDefault="006505D2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882" w:rsidRDefault="006505D2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6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882" w:rsidRDefault="006505D2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8D1882" w:rsidRDefault="006505D2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D1882" w:rsidRDefault="006505D2">
      <w:pPr>
        <w:ind w:firstLine="7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Раздел 2 «Результаты деятельности субъекта бюджетной отчетности» </w:t>
      </w:r>
    </w:p>
    <w:p w:rsidR="008D1882" w:rsidRDefault="006505D2">
      <w:pPr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 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Количество и сумма выплат в отчетном периоде.</w:t>
      </w:r>
    </w:p>
    <w:tbl>
      <w:tblPr>
        <w:tblW w:w="9960" w:type="dxa"/>
        <w:tblInd w:w="7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4065"/>
        <w:gridCol w:w="1995"/>
        <w:gridCol w:w="1965"/>
        <w:gridCol w:w="1935"/>
      </w:tblGrid>
      <w:tr w:rsidR="008D1882">
        <w:trPr>
          <w:trHeight w:val="1275"/>
        </w:trPr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82" w:rsidRDefault="006505D2">
            <w:pPr>
              <w:ind w:left="46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вида выплат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82" w:rsidRDefault="006505D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Месяц выплаты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82" w:rsidRDefault="006505D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Количество получателей выплат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82" w:rsidRDefault="006505D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сумма выплат</w:t>
            </w:r>
          </w:p>
        </w:tc>
      </w:tr>
      <w:tr w:rsidR="008D1882">
        <w:trPr>
          <w:trHeight w:val="255"/>
        </w:trPr>
        <w:tc>
          <w:tcPr>
            <w:tcW w:w="40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82" w:rsidRDefault="006505D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Ежемесячная денежная компенсация на возмещение расходов по оплате жилого помещения и коммунальных услуг</w:t>
            </w:r>
          </w:p>
        </w:tc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82" w:rsidRDefault="006505D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19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82" w:rsidRDefault="006505D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82" w:rsidRDefault="006505D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21300</w:t>
            </w:r>
          </w:p>
        </w:tc>
      </w:tr>
      <w:tr w:rsidR="008D1882">
        <w:trPr>
          <w:trHeight w:val="255"/>
        </w:trPr>
        <w:tc>
          <w:tcPr>
            <w:tcW w:w="40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82" w:rsidRDefault="008D1882"/>
        </w:tc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82" w:rsidRDefault="006505D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19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82" w:rsidRDefault="006505D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82" w:rsidRDefault="006505D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21300</w:t>
            </w:r>
          </w:p>
        </w:tc>
      </w:tr>
      <w:tr w:rsidR="008D1882">
        <w:trPr>
          <w:trHeight w:val="255"/>
        </w:trPr>
        <w:tc>
          <w:tcPr>
            <w:tcW w:w="40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82" w:rsidRDefault="008D1882"/>
        </w:tc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82" w:rsidRDefault="006505D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19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82" w:rsidRDefault="006505D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82" w:rsidRDefault="006505D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21300</w:t>
            </w:r>
          </w:p>
        </w:tc>
      </w:tr>
      <w:tr w:rsidR="008D1882">
        <w:trPr>
          <w:trHeight w:val="255"/>
        </w:trPr>
        <w:tc>
          <w:tcPr>
            <w:tcW w:w="406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82" w:rsidRDefault="006505D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82" w:rsidRDefault="006505D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19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82" w:rsidRDefault="006505D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82" w:rsidRDefault="006505D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21300</w:t>
            </w:r>
          </w:p>
        </w:tc>
      </w:tr>
      <w:tr w:rsidR="008D1882">
        <w:trPr>
          <w:trHeight w:val="255"/>
        </w:trPr>
        <w:tc>
          <w:tcPr>
            <w:tcW w:w="406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82" w:rsidRDefault="006505D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82" w:rsidRDefault="006505D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19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82" w:rsidRDefault="006505D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82" w:rsidRDefault="006505D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21300</w:t>
            </w:r>
          </w:p>
        </w:tc>
      </w:tr>
      <w:tr w:rsidR="008D1882">
        <w:trPr>
          <w:trHeight w:val="255"/>
        </w:trPr>
        <w:tc>
          <w:tcPr>
            <w:tcW w:w="406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82" w:rsidRDefault="006505D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82" w:rsidRDefault="006505D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19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82" w:rsidRDefault="006505D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82" w:rsidRDefault="006505D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21300</w:t>
            </w:r>
          </w:p>
        </w:tc>
      </w:tr>
      <w:tr w:rsidR="008D1882">
        <w:trPr>
          <w:trHeight w:val="255"/>
        </w:trPr>
        <w:tc>
          <w:tcPr>
            <w:tcW w:w="406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82" w:rsidRDefault="006505D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82" w:rsidRDefault="006505D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июль</w:t>
            </w:r>
          </w:p>
        </w:tc>
        <w:tc>
          <w:tcPr>
            <w:tcW w:w="19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82" w:rsidRDefault="006505D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82" w:rsidRDefault="006505D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21600</w:t>
            </w:r>
          </w:p>
        </w:tc>
      </w:tr>
      <w:tr w:rsidR="008D1882">
        <w:trPr>
          <w:trHeight w:val="255"/>
        </w:trPr>
        <w:tc>
          <w:tcPr>
            <w:tcW w:w="406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82" w:rsidRDefault="006505D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82" w:rsidRDefault="006505D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август</w:t>
            </w:r>
          </w:p>
        </w:tc>
        <w:tc>
          <w:tcPr>
            <w:tcW w:w="19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82" w:rsidRDefault="006505D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82" w:rsidRDefault="006505D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21600</w:t>
            </w:r>
          </w:p>
        </w:tc>
      </w:tr>
      <w:tr w:rsidR="008D1882">
        <w:trPr>
          <w:trHeight w:val="255"/>
        </w:trPr>
        <w:tc>
          <w:tcPr>
            <w:tcW w:w="406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82" w:rsidRDefault="006505D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82" w:rsidRDefault="006505D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19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82" w:rsidRDefault="006505D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82" w:rsidRDefault="006505D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21600</w:t>
            </w:r>
          </w:p>
        </w:tc>
      </w:tr>
      <w:tr w:rsidR="008D1882">
        <w:trPr>
          <w:trHeight w:val="255"/>
        </w:trPr>
        <w:tc>
          <w:tcPr>
            <w:tcW w:w="4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82" w:rsidRDefault="006505D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82" w:rsidRDefault="006505D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82" w:rsidRDefault="006505D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71,3</w:t>
            </w:r>
          </w:p>
        </w:tc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82" w:rsidRDefault="006505D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192600</w:t>
            </w:r>
          </w:p>
        </w:tc>
      </w:tr>
    </w:tbl>
    <w:p w:rsidR="008D1882" w:rsidRDefault="006505D2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D1882" w:rsidRDefault="006505D2">
      <w:pPr>
        <w:ind w:firstLine="7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3 «Анализ отчета об исполнении бюджета субъектом бюджетной отчетности»</w:t>
      </w:r>
    </w:p>
    <w:p w:rsidR="008D1882" w:rsidRDefault="006505D2">
      <w:pPr>
        <w:ind w:firstLine="7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8D1882" w:rsidRDefault="006505D2">
      <w:pPr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3302"/>
        <w:gridCol w:w="3302"/>
        <w:gridCol w:w="3302"/>
      </w:tblGrid>
      <w:tr w:rsidR="008D1882"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882" w:rsidRDefault="006505D2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вида выплат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882" w:rsidRDefault="006505D2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Кассовое исполнение на отчетную дату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двумя десятичными знаками после запятой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882" w:rsidRDefault="006505D2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Пояснение </w:t>
            </w:r>
          </w:p>
        </w:tc>
      </w:tr>
      <w:tr w:rsidR="008D1882"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882" w:rsidRDefault="006505D2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Ежемесячная денежная компенсация на возмещение расходов по оплате жилого помещения и коммунальных услуг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882" w:rsidRDefault="006505D2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72,30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882" w:rsidRDefault="006505D2">
            <w:pPr>
              <w:spacing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_____</w:t>
            </w:r>
          </w:p>
        </w:tc>
      </w:tr>
    </w:tbl>
    <w:p w:rsidR="008D1882" w:rsidRDefault="006505D2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D1882" w:rsidRDefault="006505D2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4 «Анализ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показателей бухгалтерской отчетности субъекта бюджетной отчетности»</w:t>
      </w:r>
    </w:p>
    <w:p w:rsidR="008D1882" w:rsidRDefault="006505D2">
      <w:pPr>
        <w:ind w:firstLine="700"/>
        <w:jc w:val="center"/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Анализ дебиторской и кредиторской задолженности </w:t>
      </w:r>
    </w:p>
    <w:p w:rsidR="008D1882" w:rsidRDefault="006505D2">
      <w:pPr>
        <w:ind w:firstLine="700"/>
        <w:jc w:val="center"/>
      </w:pPr>
      <w:r>
        <w:rPr>
          <w:rFonts w:ascii="Times New Roman" w:eastAsia="Times New Roman" w:hAnsi="Times New Roman" w:cs="Times New Roman"/>
          <w:color w:val="000000"/>
        </w:rPr>
        <w:t> </w:t>
      </w:r>
    </w:p>
    <w:tbl>
      <w:tblPr>
        <w:tblW w:w="0" w:type="auto"/>
        <w:tblInd w:w="7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1827"/>
        <w:gridCol w:w="1710"/>
        <w:gridCol w:w="1845"/>
        <w:gridCol w:w="4188"/>
      </w:tblGrid>
      <w:tr w:rsidR="008D1882">
        <w:trPr>
          <w:trHeight w:val="1275"/>
        </w:trPr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82" w:rsidRDefault="006505D2">
            <w:pPr>
              <w:ind w:left="46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вида выплат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82" w:rsidRDefault="006505D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Общая сумма задолженности на отчетную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дату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82" w:rsidRDefault="006505D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Вид задолженности (дебиторская или кредиторская).</w:t>
            </w:r>
          </w:p>
        </w:tc>
        <w:tc>
          <w:tcPr>
            <w:tcW w:w="4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82" w:rsidRDefault="006505D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Период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образованиять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задолженности в формате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ггг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причины образования, принимаемые меры</w:t>
            </w:r>
          </w:p>
        </w:tc>
      </w:tr>
      <w:tr w:rsidR="008D1882">
        <w:trPr>
          <w:trHeight w:val="255"/>
        </w:trPr>
        <w:tc>
          <w:tcPr>
            <w:tcW w:w="18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82" w:rsidRDefault="006505D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82" w:rsidRDefault="006505D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 </w:t>
            </w: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82" w:rsidRDefault="006505D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 </w:t>
            </w:r>
          </w:p>
        </w:tc>
        <w:tc>
          <w:tcPr>
            <w:tcW w:w="41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82" w:rsidRDefault="006505D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 </w:t>
            </w:r>
          </w:p>
        </w:tc>
      </w:tr>
    </w:tbl>
    <w:p w:rsidR="008D1882" w:rsidRDefault="006505D2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D1882" w:rsidRDefault="006505D2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D1882" w:rsidRDefault="006505D2">
      <w:pPr>
        <w:ind w:firstLine="7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5 «Прочие вопросы деятельности субъекта бюджетной отчетности»</w:t>
      </w:r>
    </w:p>
    <w:p w:rsidR="008D1882" w:rsidRDefault="006505D2">
      <w:pPr>
        <w:ind w:firstLine="700"/>
        <w:jc w:val="center"/>
      </w:pPr>
      <w:bookmarkStart w:id="0" w:name="_dx_frag_StartFragment"/>
      <w:bookmarkEnd w:id="0"/>
      <w:r>
        <w:rPr>
          <w:rFonts w:ascii="Calibri" w:eastAsia="Calibri" w:hAnsi="Calibri" w:cs="Calibri"/>
          <w:color w:val="000000"/>
          <w:sz w:val="26"/>
          <w:szCs w:val="26"/>
        </w:rPr>
        <w:t xml:space="preserve">Перечень отчетов, не </w:t>
      </w:r>
      <w:proofErr w:type="gramStart"/>
      <w:r>
        <w:rPr>
          <w:rFonts w:ascii="Calibri" w:eastAsia="Calibri" w:hAnsi="Calibri" w:cs="Calibri"/>
          <w:color w:val="000000"/>
          <w:sz w:val="26"/>
          <w:szCs w:val="26"/>
        </w:rPr>
        <w:t>имеющие</w:t>
      </w:r>
      <w:proofErr w:type="gramEnd"/>
      <w:r>
        <w:rPr>
          <w:rFonts w:ascii="Calibri" w:eastAsia="Calibri" w:hAnsi="Calibri" w:cs="Calibri"/>
          <w:color w:val="000000"/>
          <w:sz w:val="26"/>
          <w:szCs w:val="26"/>
        </w:rPr>
        <w:t xml:space="preserve"> числовых и иных показателей</w:t>
      </w:r>
    </w:p>
    <w:tbl>
      <w:tblPr>
        <w:tblW w:w="0" w:type="auto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3017"/>
        <w:gridCol w:w="6923"/>
      </w:tblGrid>
      <w:tr w:rsidR="008D1882"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882" w:rsidRDefault="006505D2">
            <w:pPr>
              <w:ind w:firstLine="7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Код формы</w:t>
            </w:r>
          </w:p>
        </w:tc>
        <w:tc>
          <w:tcPr>
            <w:tcW w:w="6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882" w:rsidRDefault="006505D2">
            <w:pPr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Наименование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формы</w:t>
            </w:r>
          </w:p>
        </w:tc>
      </w:tr>
      <w:tr w:rsidR="008D1882"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882" w:rsidRDefault="006505D2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0503296</w:t>
            </w:r>
          </w:p>
        </w:tc>
        <w:tc>
          <w:tcPr>
            <w:tcW w:w="6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882" w:rsidRDefault="006505D2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 об исполнении судебных решений по денежным  обязательствам  бюджета</w:t>
            </w:r>
          </w:p>
        </w:tc>
      </w:tr>
      <w:tr w:rsidR="008D1882"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882" w:rsidRDefault="006505D2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0503169М_БД</w:t>
            </w:r>
          </w:p>
        </w:tc>
        <w:tc>
          <w:tcPr>
            <w:tcW w:w="6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882" w:rsidRDefault="006505D2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Сведения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дебиторской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кредиторской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задолдженности</w:t>
            </w:r>
            <w:proofErr w:type="spellEnd"/>
          </w:p>
        </w:tc>
      </w:tr>
    </w:tbl>
    <w:p w:rsidR="008D1882" w:rsidRDefault="006505D2">
      <w:pPr>
        <w:ind w:firstLine="700"/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D1882" w:rsidRDefault="006505D2">
      <w:pPr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Сведения о допустимых предупреждениях при </w:t>
      </w:r>
      <w:proofErr w:type="spellStart"/>
      <w:r>
        <w:rPr>
          <w:rFonts w:ascii="Calibri" w:eastAsia="Calibri" w:hAnsi="Calibri" w:cs="Calibri"/>
          <w:color w:val="000000"/>
          <w:sz w:val="26"/>
          <w:szCs w:val="26"/>
        </w:rPr>
        <w:t>внутриформенном</w:t>
      </w:r>
      <w:proofErr w:type="spellEnd"/>
      <w:r>
        <w:rPr>
          <w:rFonts w:ascii="Calibri" w:eastAsia="Calibri" w:hAnsi="Calibri" w:cs="Calibri"/>
          <w:color w:val="000000"/>
          <w:sz w:val="26"/>
          <w:szCs w:val="26"/>
        </w:rPr>
        <w:t xml:space="preserve"> и </w:t>
      </w:r>
      <w:proofErr w:type="spellStart"/>
      <w:r>
        <w:rPr>
          <w:rFonts w:ascii="Calibri" w:eastAsia="Calibri" w:hAnsi="Calibri" w:cs="Calibri"/>
          <w:color w:val="000000"/>
          <w:sz w:val="26"/>
          <w:szCs w:val="26"/>
        </w:rPr>
        <w:t>межформенном</w:t>
      </w:r>
      <w:proofErr w:type="spellEnd"/>
      <w:r>
        <w:rPr>
          <w:rFonts w:ascii="Calibri" w:eastAsia="Calibri" w:hAnsi="Calibri" w:cs="Calibri"/>
          <w:color w:val="000000"/>
          <w:sz w:val="26"/>
          <w:szCs w:val="26"/>
        </w:rPr>
        <w:t xml:space="preserve"> контроле в ПК </w:t>
      </w:r>
      <w:r>
        <w:rPr>
          <w:rFonts w:ascii="Calibri" w:eastAsia="Calibri" w:hAnsi="Calibri" w:cs="Calibri"/>
          <w:color w:val="000000"/>
          <w:sz w:val="26"/>
          <w:szCs w:val="26"/>
        </w:rPr>
        <w:t>«</w:t>
      </w:r>
      <w:proofErr w:type="spellStart"/>
      <w:r>
        <w:rPr>
          <w:rFonts w:ascii="Calibri" w:eastAsia="Calibri" w:hAnsi="Calibri" w:cs="Calibri"/>
          <w:color w:val="000000"/>
          <w:sz w:val="26"/>
          <w:szCs w:val="26"/>
        </w:rPr>
        <w:t>Свод-</w:t>
      </w:r>
      <w:proofErr w:type="gramStart"/>
      <w:r>
        <w:rPr>
          <w:rFonts w:ascii="Calibri" w:eastAsia="Calibri" w:hAnsi="Calibri" w:cs="Calibri"/>
          <w:color w:val="000000"/>
          <w:sz w:val="26"/>
          <w:szCs w:val="26"/>
        </w:rPr>
        <w:t>WEB</w:t>
      </w:r>
      <w:proofErr w:type="spellEnd"/>
      <w:proofErr w:type="gramEnd"/>
      <w:r>
        <w:rPr>
          <w:rFonts w:ascii="Calibri" w:eastAsia="Calibri" w:hAnsi="Calibri" w:cs="Calibri"/>
          <w:color w:val="000000"/>
          <w:sz w:val="26"/>
          <w:szCs w:val="26"/>
        </w:rPr>
        <w:t>»</w:t>
      </w:r>
    </w:p>
    <w:tbl>
      <w:tblPr>
        <w:tblW w:w="1104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6632"/>
        <w:gridCol w:w="4408"/>
      </w:tblGrid>
      <w:tr w:rsidR="008D1882">
        <w:tc>
          <w:tcPr>
            <w:tcW w:w="6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882" w:rsidRDefault="006505D2">
            <w:pPr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Состав предупреждения</w:t>
            </w:r>
          </w:p>
        </w:tc>
        <w:tc>
          <w:tcPr>
            <w:tcW w:w="4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882" w:rsidRDefault="006505D2">
            <w:pPr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Пояснение допустимости</w:t>
            </w:r>
          </w:p>
        </w:tc>
      </w:tr>
      <w:tr w:rsidR="008D1882">
        <w:tc>
          <w:tcPr>
            <w:tcW w:w="6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882" w:rsidRDefault="006505D2">
            <w:proofErr w:type="gramStart"/>
            <w:r>
              <w:rPr>
                <w:rFonts w:ascii="Calibri" w:eastAsia="Calibri" w:hAnsi="Calibri" w:cs="Calibri"/>
                <w:color w:val="000000"/>
              </w:rPr>
              <w:t>При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контрольных соотношений не идут допустимые ошибки  ф. 0503127 и 0503164 </w:t>
            </w:r>
          </w:p>
          <w:p w:rsidR="008D1882" w:rsidRDefault="006505D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882" w:rsidRDefault="006505D2">
            <w:r>
              <w:rPr>
                <w:rFonts w:ascii="Times New Roman" w:eastAsia="Times New Roman" w:hAnsi="Times New Roman" w:cs="Times New Roman"/>
                <w:color w:val="000000"/>
              </w:rPr>
              <w:t>Предупреждение является допустимым, т.к. бюджетным учреждениям не доводятся лимиты бюджетных обязательств.</w:t>
            </w:r>
          </w:p>
          <w:p w:rsidR="008D1882" w:rsidRDefault="006505D2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D1882">
        <w:tc>
          <w:tcPr>
            <w:tcW w:w="6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882" w:rsidRDefault="006505D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882" w:rsidRDefault="006505D2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8D1882" w:rsidRDefault="006505D2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D1882" w:rsidRDefault="006505D2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8D1882" w:rsidRDefault="006505D2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</w:p>
    <w:p w:rsidR="008D1882" w:rsidRDefault="006505D2">
      <w:r>
        <w:rPr>
          <w:rFonts w:ascii="Calibri" w:eastAsia="Calibri" w:hAnsi="Calibri" w:cs="Calibri"/>
          <w:color w:val="000000"/>
        </w:rPr>
        <w:t> </w:t>
      </w:r>
    </w:p>
    <w:p w:rsidR="008D1882" w:rsidRDefault="006505D2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8D1882" w:rsidRDefault="006505D2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D1882" w:rsidRDefault="006505D2">
      <w:r>
        <w:rPr>
          <w:rFonts w:ascii="Calibri" w:eastAsia="Calibri" w:hAnsi="Calibri" w:cs="Calibri"/>
          <w:color w:val="000000"/>
        </w:rPr>
        <w:t> </w:t>
      </w:r>
    </w:p>
    <w:p w:rsidR="008D1882" w:rsidRDefault="008D1882"/>
    <w:tbl>
      <w:tblPr>
        <w:tblW w:w="10940" w:type="dxa"/>
        <w:tblInd w:w="9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730"/>
        <w:gridCol w:w="4732"/>
        <w:gridCol w:w="3478"/>
      </w:tblGrid>
      <w:tr w:rsidR="008D1882">
        <w:tc>
          <w:tcPr>
            <w:tcW w:w="109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82" w:rsidRDefault="008D1882"/>
        </w:tc>
      </w:tr>
      <w:tr w:rsidR="008D1882"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82" w:rsidRDefault="006505D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4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82" w:rsidRDefault="006505D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2857500" cy="952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82" w:rsidRDefault="006505D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Плешаков Алексей Александрович</w:t>
            </w:r>
          </w:p>
        </w:tc>
      </w:tr>
      <w:tr w:rsidR="008D1882">
        <w:trPr>
          <w:trHeight w:val="280"/>
        </w:trPr>
        <w:tc>
          <w:tcPr>
            <w:tcW w:w="27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1882" w:rsidRDefault="008D1882">
            <w:pPr>
              <w:rPr>
                <w:sz w:val="24"/>
              </w:rPr>
            </w:pPr>
          </w:p>
        </w:tc>
        <w:tc>
          <w:tcPr>
            <w:tcW w:w="4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82" w:rsidRDefault="006505D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82" w:rsidRDefault="006505D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8D1882">
        <w:trPr>
          <w:trHeight w:val="132"/>
        </w:trPr>
        <w:tc>
          <w:tcPr>
            <w:tcW w:w="0" w:type="auto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1882" w:rsidRDefault="006505D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1882">
        <w:trPr>
          <w:trHeight w:val="281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82" w:rsidRDefault="006505D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планово-</w:t>
            </w:r>
          </w:p>
        </w:tc>
        <w:tc>
          <w:tcPr>
            <w:tcW w:w="4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82" w:rsidRDefault="006505D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2857500" cy="9525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82" w:rsidRDefault="008D1882">
            <w:pPr>
              <w:rPr>
                <w:sz w:val="24"/>
              </w:rPr>
            </w:pPr>
          </w:p>
        </w:tc>
      </w:tr>
      <w:tr w:rsidR="008D1882">
        <w:trPr>
          <w:trHeight w:val="281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82" w:rsidRDefault="006505D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экономической службы</w:t>
            </w:r>
          </w:p>
        </w:tc>
        <w:tc>
          <w:tcPr>
            <w:tcW w:w="4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82" w:rsidRDefault="006505D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82" w:rsidRDefault="006505D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8D1882">
        <w:trPr>
          <w:trHeight w:val="281"/>
        </w:trPr>
        <w:tc>
          <w:tcPr>
            <w:tcW w:w="0" w:type="auto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1882" w:rsidRDefault="008D1882">
            <w:pPr>
              <w:rPr>
                <w:sz w:val="24"/>
              </w:rPr>
            </w:pPr>
          </w:p>
        </w:tc>
      </w:tr>
      <w:tr w:rsidR="008D1882">
        <w:trPr>
          <w:trHeight w:val="281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82" w:rsidRDefault="006505D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8D1882" w:rsidRDefault="006505D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8D1882" w:rsidRDefault="006505D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</w:t>
            </w:r>
          </w:p>
        </w:tc>
        <w:tc>
          <w:tcPr>
            <w:tcW w:w="4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82" w:rsidRDefault="006505D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2857500" cy="9525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1882" w:rsidRDefault="006505D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Колмыкова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Юлия Ивановна</w:t>
            </w:r>
          </w:p>
        </w:tc>
      </w:tr>
      <w:tr w:rsidR="008D1882">
        <w:trPr>
          <w:trHeight w:val="281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82" w:rsidRDefault="006505D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бухгалтер</w:t>
            </w:r>
          </w:p>
        </w:tc>
        <w:tc>
          <w:tcPr>
            <w:tcW w:w="4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82" w:rsidRDefault="006505D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882" w:rsidRDefault="006505D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(расшифровка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подписи)</w:t>
            </w:r>
          </w:p>
        </w:tc>
      </w:tr>
    </w:tbl>
    <w:p w:rsidR="008D1882" w:rsidRDefault="006505D2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8D1882" w:rsidRDefault="006505D2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"____"   ____________ 20____г.</w:t>
      </w:r>
    </w:p>
    <w:p w:rsidR="008D1882" w:rsidRDefault="006505D2"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 </w:t>
      </w:r>
    </w:p>
    <w:sectPr w:rsidR="008D1882" w:rsidSect="008D1882">
      <w:pgSz w:w="15840" w:h="12240" w:orient="landscape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D1882"/>
    <w:rsid w:val="006505D2"/>
    <w:rsid w:val="008D1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D1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eNumber">
    <w:name w:val="Line Number"/>
    <w:basedOn w:val="a0"/>
    <w:semiHidden/>
    <w:rsid w:val="008D1882"/>
  </w:style>
  <w:style w:type="character" w:styleId="a3">
    <w:name w:val="Hyperlink"/>
    <w:rsid w:val="008D1882"/>
    <w:rPr>
      <w:color w:val="0000FF"/>
      <w:u w:val="single"/>
    </w:rPr>
  </w:style>
  <w:style w:type="table" w:styleId="1">
    <w:name w:val="Table Simple 1"/>
    <w:basedOn w:val="a1"/>
    <w:rsid w:val="008D188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EAADF"/>
      </a:accent1>
      <a:accent2>
        <a:srgbClr val="EA726F"/>
      </a:accent2>
      <a:accent3>
        <a:srgbClr val="A9D774"/>
      </a:accent3>
      <a:accent4>
        <a:srgbClr val="A78BC9"/>
      </a:accent4>
      <a:accent5>
        <a:srgbClr val="78CBE1"/>
      </a:accent5>
      <a:accent6>
        <a:srgbClr val="FCBF8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570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2023-10-20T07:47:00Z</dcterms:created>
  <dcterms:modified xsi:type="dcterms:W3CDTF">2023-10-20T07:47:00Z</dcterms:modified>
</cp:coreProperties>
</file>