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AE" w:rsidRPr="00042596" w:rsidRDefault="00705FE8" w:rsidP="00705FE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  <w:r w:rsidRPr="00042596">
        <w:rPr>
          <w:rFonts w:ascii="Times New Roman" w:hAnsi="Times New Roman" w:cs="Times New Roman"/>
          <w:b/>
          <w:sz w:val="40"/>
          <w:szCs w:val="40"/>
        </w:rPr>
        <w:t>Рак печени.</w:t>
      </w:r>
    </w:p>
    <w:p w:rsidR="00705FE8" w:rsidRDefault="00705FE8" w:rsidP="00705FE8">
      <w:pPr>
        <w:rPr>
          <w:b/>
          <w:sz w:val="40"/>
          <w:szCs w:val="40"/>
        </w:rPr>
      </w:pPr>
    </w:p>
    <w:p w:rsidR="00705FE8" w:rsidRDefault="00591921" w:rsidP="00705FE8">
      <w:pPr>
        <w:rPr>
          <w:b/>
          <w:sz w:val="40"/>
          <w:szCs w:val="40"/>
        </w:rPr>
      </w:pPr>
      <w:r w:rsidRPr="00CD360A">
        <w:rPr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3in">
            <v:imagedata r:id="rId5" o:title="zlokachestvennoe-pererozhdenie-kletok-pecheni_s"/>
          </v:shape>
        </w:pict>
      </w:r>
    </w:p>
    <w:p w:rsidR="00705FE8" w:rsidRPr="00705FE8" w:rsidRDefault="00705FE8" w:rsidP="00705FE8">
      <w:pPr>
        <w:pStyle w:val="ql-align-justify"/>
        <w:rPr>
          <w:sz w:val="36"/>
          <w:szCs w:val="36"/>
        </w:rPr>
      </w:pPr>
      <w:r w:rsidRPr="00705FE8">
        <w:rPr>
          <w:rStyle w:val="a3"/>
          <w:b w:val="0"/>
          <w:sz w:val="36"/>
          <w:szCs w:val="36"/>
        </w:rPr>
        <w:t>Рак печени</w:t>
      </w:r>
      <w:r w:rsidRPr="00705FE8">
        <w:rPr>
          <w:sz w:val="36"/>
          <w:szCs w:val="36"/>
        </w:rPr>
        <w:t xml:space="preserve"> (в научной литературе — гепатоцеллюлярная карцинома, гепатоцеллюлярный рак, печёночно-клеточный рак) — это злокачественная опухоль, развивающаяся из клеток печени (</w:t>
      </w:r>
      <w:proofErr w:type="spellStart"/>
      <w:r w:rsidRPr="00705FE8">
        <w:rPr>
          <w:sz w:val="36"/>
          <w:szCs w:val="36"/>
        </w:rPr>
        <w:t>гепатоцитов</w:t>
      </w:r>
      <w:proofErr w:type="spellEnd"/>
      <w:r w:rsidRPr="00705FE8">
        <w:rPr>
          <w:sz w:val="36"/>
          <w:szCs w:val="36"/>
        </w:rPr>
        <w:t>) в результате их трансформации.</w:t>
      </w:r>
      <w:r>
        <w:rPr>
          <w:sz w:val="36"/>
          <w:szCs w:val="36"/>
        </w:rPr>
        <w:t xml:space="preserve">  </w:t>
      </w:r>
      <w:r w:rsidRPr="00705FE8">
        <w:rPr>
          <w:sz w:val="36"/>
          <w:szCs w:val="36"/>
        </w:rPr>
        <w:t xml:space="preserve">Рак печени занимает шестое место по распространённости среди всех злокачественных заболеваний, третье место по причине смерти от рака и первое место по причине смерти у пациентов с </w:t>
      </w:r>
      <w:r>
        <w:rPr>
          <w:sz w:val="36"/>
          <w:szCs w:val="36"/>
        </w:rPr>
        <w:t>циррозом печени</w:t>
      </w:r>
      <w:r w:rsidRPr="00705FE8">
        <w:rPr>
          <w:sz w:val="36"/>
          <w:szCs w:val="36"/>
        </w:rPr>
        <w:t>. В мире ежегодно диагностируется 780 тысяч новых случаев рака печени. Данная опухоль протекает агрессивно с неблагоприятным прогнозом: без своевременного лечения продолжительность жизни обычно не превышает 1-2 лет.</w:t>
      </w:r>
    </w:p>
    <w:p w:rsidR="00705FE8" w:rsidRDefault="00705FE8" w:rsidP="00705FE8">
      <w:pPr>
        <w:pStyle w:val="ql-align-justify"/>
        <w:rPr>
          <w:sz w:val="36"/>
          <w:szCs w:val="36"/>
        </w:rPr>
      </w:pPr>
      <w:r w:rsidRPr="00705FE8">
        <w:rPr>
          <w:sz w:val="36"/>
          <w:szCs w:val="36"/>
        </w:rPr>
        <w:t xml:space="preserve">Гепатоцеллюлярный рак развивается на фоне длительного воспаления в печени, обычно у пациентов с </w:t>
      </w:r>
      <w:r w:rsidRPr="00705FE8">
        <w:rPr>
          <w:rStyle w:val="a3"/>
          <w:sz w:val="36"/>
          <w:szCs w:val="36"/>
        </w:rPr>
        <w:t>циррозом</w:t>
      </w:r>
      <w:r w:rsidRPr="00705FE8">
        <w:rPr>
          <w:sz w:val="36"/>
          <w:szCs w:val="36"/>
        </w:rPr>
        <w:t>. В регионах с распространённым вирусным гепатитом рак печени диагностируются значительно чаще. В США у 25 % всех пациентов с раком печени выявлен гепатит</w:t>
      </w:r>
      <w:proofErr w:type="gramStart"/>
      <w:r w:rsidRPr="00705FE8">
        <w:rPr>
          <w:sz w:val="36"/>
          <w:szCs w:val="36"/>
        </w:rPr>
        <w:t xml:space="preserve"> С</w:t>
      </w:r>
      <w:proofErr w:type="gramEnd"/>
      <w:r w:rsidRPr="00705FE8">
        <w:rPr>
          <w:sz w:val="36"/>
          <w:szCs w:val="36"/>
        </w:rPr>
        <w:t>, а у 40 % — гепатит В или С</w:t>
      </w:r>
      <w:r>
        <w:rPr>
          <w:sz w:val="36"/>
          <w:szCs w:val="36"/>
        </w:rPr>
        <w:t>.</w:t>
      </w:r>
    </w:p>
    <w:p w:rsid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E8" w:rsidRP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Другими </w:t>
      </w:r>
      <w:r w:rsidRPr="00705F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факторами риска</w:t>
      </w: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являются:</w:t>
      </w:r>
    </w:p>
    <w:p w:rsidR="00705FE8" w:rsidRPr="00705FE8" w:rsidRDefault="00705FE8" w:rsidP="00705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неправильное питание;</w:t>
      </w:r>
    </w:p>
    <w:p w:rsidR="00705FE8" w:rsidRPr="00705FE8" w:rsidRDefault="00705FE8" w:rsidP="00705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ожирение</w:t>
      </w: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705FE8" w:rsidRPr="00705FE8" w:rsidRDefault="00705FE8" w:rsidP="00705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злоупотребление алкоголем;</w:t>
      </w:r>
    </w:p>
    <w:p w:rsidR="00705FE8" w:rsidRPr="00705FE8" w:rsidRDefault="00705FE8" w:rsidP="00705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приём некоторых лекарств (в том числе противозачаточных и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стероидных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гормонов);</w:t>
      </w:r>
    </w:p>
    <w:p w:rsidR="00705FE8" w:rsidRPr="00705FE8" w:rsidRDefault="00705FE8" w:rsidP="00705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воздействие внешних токсических веществ —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афлатоксинов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, винилхлорида;</w:t>
      </w:r>
    </w:p>
    <w:p w:rsidR="00705FE8" w:rsidRPr="00705FE8" w:rsidRDefault="00705FE8" w:rsidP="00705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сахарный диабет;</w:t>
      </w:r>
    </w:p>
    <w:p w:rsidR="00705FE8" w:rsidRPr="00705FE8" w:rsidRDefault="00705FE8" w:rsidP="00705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синдром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Бадда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Киари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(тромбоз печёночных вен);</w:t>
      </w:r>
    </w:p>
    <w:p w:rsidR="00705FE8" w:rsidRDefault="00705FE8" w:rsidP="00705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наследственные заболевания —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гемохроматоз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болезнь Вильсона, наследственная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тирозинемия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болезнь накопления гликогена I типа, семейный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полипоз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кишечника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дефицит альфа-1-антитрипсина</w:t>
      </w: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705FE8" w:rsidRDefault="00705FE8" w:rsidP="00705F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5FE8" w:rsidRDefault="00705FE8" w:rsidP="00705F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05F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Симптомы рака печени.</w:t>
      </w:r>
    </w:p>
    <w:p w:rsidR="00705FE8" w:rsidRP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Симптомы болезни неспецифичны и могут встречаться при других заболеваниях печени, например, при гепатите, циррозе,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альвеококкозе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печени, раке желчных протоков, метастазах</w:t>
      </w: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рака в печень и т. д. Обычно рак печени никак себя не проявляет, особенно на ранних стадиях. В связи с этим опухоль в печени часто выявляют во время планового УЗИ брюшной полости по поводу другого заболевания.</w:t>
      </w:r>
    </w:p>
    <w:p w:rsidR="00705FE8" w:rsidRP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больших образованиях в печени пациент может жаловаться </w:t>
      </w:r>
      <w:proofErr w:type="gram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на</w:t>
      </w:r>
      <w:proofErr w:type="gram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705FE8" w:rsidRPr="00705FE8" w:rsidRDefault="00705FE8" w:rsidP="00705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потерю аппетита;</w:t>
      </w:r>
    </w:p>
    <w:p w:rsidR="00705FE8" w:rsidRPr="00705FE8" w:rsidRDefault="00705FE8" w:rsidP="00705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анемию;</w:t>
      </w:r>
    </w:p>
    <w:p w:rsidR="00705FE8" w:rsidRPr="00705FE8" w:rsidRDefault="00705FE8" w:rsidP="00705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дискомфорт и боли</w:t>
      </w: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верхних отделах живота;</w:t>
      </w:r>
    </w:p>
    <w:p w:rsidR="00705FE8" w:rsidRPr="00705FE8" w:rsidRDefault="00705FE8" w:rsidP="00705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тошноту;</w:t>
      </w:r>
    </w:p>
    <w:p w:rsidR="00705FE8" w:rsidRPr="00705FE8" w:rsidRDefault="00705FE8" w:rsidP="00705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увеличение живота в объёме — возникает за счёт опухоли, которую обычно можно безболезненно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пропальпировать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(прощупать), или асцита;</w:t>
      </w:r>
    </w:p>
    <w:p w:rsidR="00705FE8" w:rsidRPr="00705FE8" w:rsidRDefault="00705FE8" w:rsidP="00705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снижение массы тела;</w:t>
      </w:r>
    </w:p>
    <w:p w:rsidR="00705FE8" w:rsidRPr="00705FE8" w:rsidRDefault="00705FE8" w:rsidP="00705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желтушность кожи и белков глаз (склер);</w:t>
      </w:r>
    </w:p>
    <w:p w:rsidR="00705FE8" w:rsidRPr="00705FE8" w:rsidRDefault="00705FE8" w:rsidP="00705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кровотечения из носа;</w:t>
      </w:r>
    </w:p>
    <w:p w:rsidR="00705FE8" w:rsidRPr="00705FE8" w:rsidRDefault="00705FE8" w:rsidP="00705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расширение мелких сосудов.</w:t>
      </w:r>
    </w:p>
    <w:p w:rsid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В некоторых случаях при распаде опухоли может беспокоить повышение температуры.</w:t>
      </w:r>
    </w:p>
    <w:p w:rsidR="00705FE8" w:rsidRDefault="00591921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360A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shape id="_x0000_i1026" type="#_x0000_t75" style="width:447pt;height:365.25pt">
            <v:imagedata r:id="rId6" o:title="priznaki-raka-pecheni_s"/>
          </v:shape>
        </w:pict>
      </w:r>
    </w:p>
    <w:p w:rsid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5FE8" w:rsidRP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                 </w:t>
      </w:r>
      <w:r w:rsidRPr="00705F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Патогенез рака печени.</w:t>
      </w:r>
    </w:p>
    <w:p w:rsidR="00705FE8" w:rsidRP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развитие рака печени влияют два фактора:</w:t>
      </w:r>
    </w:p>
    <w:p w:rsidR="00705FE8" w:rsidRPr="00705FE8" w:rsidRDefault="00705FE8" w:rsidP="00705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внутренние факторы — наследственные и приобретённые генетические мутации;</w:t>
      </w:r>
    </w:p>
    <w:p w:rsidR="00705FE8" w:rsidRPr="00705FE8" w:rsidRDefault="00705FE8" w:rsidP="00705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внешние факто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ры — злоупотребление алкоголем, курение</w:t>
      </w: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, вирусы, воздействующие на печень (вирусы гепатита B, C и D), и др.</w:t>
      </w:r>
    </w:p>
    <w:p w:rsid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Патогенез рака печени до конца не изучен. Однако известно, что клетки печени подвергаются злокачественной трансформации через механизмы, которые позволяют </w:t>
      </w:r>
      <w:proofErr w:type="gram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избежать гибель</w:t>
      </w:r>
      <w:proofErr w:type="gram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опухолевых клеток и способствуют распространению опухоли. Сам по себе цирроз печени вызывает канцерогенные изменения и обнаруживается у 90 % пациентов с раком печени. У остальных 10 % пациентов за образование опухоли ответственны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нецирротические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механизмы зарождения опухолевых клеток.</w:t>
      </w:r>
    </w:p>
    <w:p w:rsidR="00705FE8" w:rsidRPr="00705FE8" w:rsidRDefault="00705FE8" w:rsidP="00705FE8">
      <w:pPr>
        <w:pStyle w:val="ql-align-justify"/>
        <w:rPr>
          <w:sz w:val="36"/>
          <w:szCs w:val="36"/>
        </w:rPr>
      </w:pPr>
      <w:r w:rsidRPr="00705FE8">
        <w:rPr>
          <w:sz w:val="36"/>
          <w:szCs w:val="36"/>
        </w:rPr>
        <w:t xml:space="preserve">Хроническое воспаление при циррозе, вызванное стойкой выработкой </w:t>
      </w:r>
      <w:proofErr w:type="spellStart"/>
      <w:r w:rsidRPr="00705FE8">
        <w:rPr>
          <w:sz w:val="36"/>
          <w:szCs w:val="36"/>
        </w:rPr>
        <w:t>цитокинов</w:t>
      </w:r>
      <w:proofErr w:type="spellEnd"/>
      <w:r w:rsidRPr="00705FE8">
        <w:rPr>
          <w:sz w:val="36"/>
          <w:szCs w:val="36"/>
        </w:rPr>
        <w:t xml:space="preserve"> и </w:t>
      </w:r>
      <w:proofErr w:type="spellStart"/>
      <w:r w:rsidRPr="00705FE8">
        <w:rPr>
          <w:sz w:val="36"/>
          <w:szCs w:val="36"/>
        </w:rPr>
        <w:t>хемокинов</w:t>
      </w:r>
      <w:proofErr w:type="spellEnd"/>
      <w:r w:rsidRPr="00705FE8">
        <w:rPr>
          <w:sz w:val="36"/>
          <w:szCs w:val="36"/>
        </w:rPr>
        <w:t>, является центральным процессом в развитии потенциально опасных узелков и рака печени. При циррозе печени метаболическое и окислительное повреждение вызывает циклическое воспаление, некроз (отмирание) и компенсаторную регенерацию. Постоянное восстановление клеток печени приводит к накоплению генетических ошибок и мутаций. Это становится причиной образования патологически изменённых клеток печени в очагах и узлах.</w:t>
      </w:r>
    </w:p>
    <w:p w:rsidR="00705FE8" w:rsidRDefault="00705FE8" w:rsidP="00705FE8">
      <w:pPr>
        <w:pStyle w:val="ql-align-justify"/>
        <w:rPr>
          <w:sz w:val="36"/>
          <w:szCs w:val="36"/>
        </w:rPr>
      </w:pPr>
      <w:r w:rsidRPr="00705FE8">
        <w:rPr>
          <w:sz w:val="36"/>
          <w:szCs w:val="36"/>
        </w:rPr>
        <w:t xml:space="preserve">По сравнению с другими причинами, риск развития рака печени выше при циррозе, который возник на фоне вирусных гепатитов, наследственного </w:t>
      </w:r>
      <w:proofErr w:type="spellStart"/>
      <w:r w:rsidRPr="00705FE8">
        <w:rPr>
          <w:sz w:val="36"/>
          <w:szCs w:val="36"/>
        </w:rPr>
        <w:t>гемохромтатоза</w:t>
      </w:r>
      <w:proofErr w:type="spellEnd"/>
      <w:r w:rsidRPr="00705FE8">
        <w:rPr>
          <w:sz w:val="36"/>
          <w:szCs w:val="36"/>
        </w:rPr>
        <w:t xml:space="preserve"> (скопления железа во внутренних органах), первичного </w:t>
      </w:r>
      <w:proofErr w:type="spellStart"/>
      <w:r w:rsidRPr="00705FE8">
        <w:rPr>
          <w:sz w:val="36"/>
          <w:szCs w:val="36"/>
        </w:rPr>
        <w:lastRenderedPageBreak/>
        <w:t>билиарного</w:t>
      </w:r>
      <w:proofErr w:type="spellEnd"/>
      <w:r w:rsidRPr="00705FE8">
        <w:rPr>
          <w:sz w:val="36"/>
          <w:szCs w:val="36"/>
        </w:rPr>
        <w:t xml:space="preserve"> цирроза (хронического воспаления, поражающего внутрипечёночные желчные протоки)</w:t>
      </w:r>
      <w:r>
        <w:rPr>
          <w:sz w:val="36"/>
          <w:szCs w:val="36"/>
        </w:rPr>
        <w:t>.</w:t>
      </w:r>
    </w:p>
    <w:p w:rsidR="00705FE8" w:rsidRPr="00705FE8" w:rsidRDefault="00CD360A" w:rsidP="00705FE8">
      <w:pPr>
        <w:pStyle w:val="ql-align-justify"/>
        <w:rPr>
          <w:sz w:val="36"/>
          <w:szCs w:val="36"/>
        </w:rPr>
      </w:pPr>
      <w:r w:rsidRPr="00CD360A">
        <w:rPr>
          <w:sz w:val="36"/>
          <w:szCs w:val="36"/>
        </w:rPr>
        <w:pict>
          <v:shape id="_x0000_i1027" type="#_x0000_t75" style="width:450pt;height:321.75pt">
            <v:imagedata r:id="rId7" o:title="stadii-raka-pecheni_s"/>
          </v:shape>
        </w:pict>
      </w:r>
    </w:p>
    <w:p w:rsid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</w:t>
      </w:r>
      <w:r w:rsidRPr="00705F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Диагностика рака печени.</w:t>
      </w:r>
    </w:p>
    <w:p w:rsidR="00705FE8" w:rsidRPr="00705FE8" w:rsidRDefault="00705FE8" w:rsidP="00705FE8">
      <w:pPr>
        <w:pStyle w:val="ql-align-justify"/>
        <w:rPr>
          <w:sz w:val="36"/>
          <w:szCs w:val="36"/>
        </w:rPr>
      </w:pPr>
      <w:r w:rsidRPr="00705FE8">
        <w:rPr>
          <w:sz w:val="36"/>
          <w:szCs w:val="36"/>
        </w:rPr>
        <w:t xml:space="preserve">Всем пациентам, которые входят в группу риска — людям с хроническим воспалением в печени, циррозом — необходимо выполнять </w:t>
      </w:r>
      <w:r w:rsidRPr="00705FE8">
        <w:rPr>
          <w:rStyle w:val="a3"/>
          <w:sz w:val="36"/>
          <w:szCs w:val="36"/>
        </w:rPr>
        <w:t>УЗИ брюшной полости</w:t>
      </w:r>
      <w:r w:rsidRPr="00705FE8">
        <w:rPr>
          <w:sz w:val="36"/>
          <w:szCs w:val="36"/>
        </w:rPr>
        <w:t xml:space="preserve"> один раз в шесть месяцев, а также </w:t>
      </w:r>
      <w:r w:rsidRPr="00705FE8">
        <w:rPr>
          <w:rStyle w:val="a3"/>
          <w:sz w:val="36"/>
          <w:szCs w:val="36"/>
        </w:rPr>
        <w:t xml:space="preserve">сдавать кровь на </w:t>
      </w:r>
      <w:proofErr w:type="spellStart"/>
      <w:r w:rsidRPr="00705FE8">
        <w:rPr>
          <w:rStyle w:val="a3"/>
          <w:sz w:val="36"/>
          <w:szCs w:val="36"/>
        </w:rPr>
        <w:t>онкомаркер</w:t>
      </w:r>
      <w:proofErr w:type="spellEnd"/>
      <w:r w:rsidRPr="00705FE8">
        <w:rPr>
          <w:rStyle w:val="a3"/>
          <w:sz w:val="36"/>
          <w:szCs w:val="36"/>
        </w:rPr>
        <w:t xml:space="preserve"> АФП</w:t>
      </w:r>
      <w:r w:rsidRPr="00705FE8">
        <w:rPr>
          <w:sz w:val="36"/>
          <w:szCs w:val="36"/>
        </w:rPr>
        <w:t xml:space="preserve"> (</w:t>
      </w:r>
      <w:proofErr w:type="spellStart"/>
      <w:r w:rsidRPr="00705FE8">
        <w:rPr>
          <w:sz w:val="36"/>
          <w:szCs w:val="36"/>
        </w:rPr>
        <w:t>альфа-фетопротеин</w:t>
      </w:r>
      <w:proofErr w:type="spellEnd"/>
      <w:r w:rsidRPr="00705FE8">
        <w:rPr>
          <w:sz w:val="36"/>
          <w:szCs w:val="36"/>
        </w:rPr>
        <w:t>). Динамическое наблюдение за данными пациентами позволяет диагностировать рак печени на ранних стадиях, т. е. до появления специфических симптомов, когда опухоль ещё можно излечить.</w:t>
      </w:r>
    </w:p>
    <w:p w:rsidR="00705FE8" w:rsidRPr="00705FE8" w:rsidRDefault="00705FE8" w:rsidP="00705FE8">
      <w:pPr>
        <w:pStyle w:val="ql-align-justify"/>
        <w:rPr>
          <w:sz w:val="36"/>
          <w:szCs w:val="36"/>
        </w:rPr>
      </w:pPr>
      <w:r w:rsidRPr="00705FE8">
        <w:rPr>
          <w:sz w:val="36"/>
          <w:szCs w:val="36"/>
        </w:rPr>
        <w:t xml:space="preserve">Повышение АФП отмечается в 50-90 % случаях рака печени. АФП более 400 </w:t>
      </w:r>
      <w:proofErr w:type="spellStart"/>
      <w:r w:rsidRPr="00705FE8">
        <w:rPr>
          <w:sz w:val="36"/>
          <w:szCs w:val="36"/>
        </w:rPr>
        <w:t>нг</w:t>
      </w:r>
      <w:proofErr w:type="spellEnd"/>
      <w:r w:rsidRPr="00705FE8">
        <w:rPr>
          <w:sz w:val="36"/>
          <w:szCs w:val="36"/>
        </w:rPr>
        <w:t xml:space="preserve">/мл обычно обнаруживается у пациентов с большой или быстро растущей опухолью. Временное повышение АФП может также наблюдаться при </w:t>
      </w:r>
      <w:r w:rsidRPr="00705FE8">
        <w:rPr>
          <w:sz w:val="36"/>
          <w:szCs w:val="36"/>
        </w:rPr>
        <w:lastRenderedPageBreak/>
        <w:t xml:space="preserve">воспалительных заболеваниях печени и циррозе. Повышение АФП более 200 </w:t>
      </w:r>
      <w:proofErr w:type="spellStart"/>
      <w:r w:rsidRPr="00705FE8">
        <w:rPr>
          <w:sz w:val="36"/>
          <w:szCs w:val="36"/>
        </w:rPr>
        <w:t>нг</w:t>
      </w:r>
      <w:proofErr w:type="spellEnd"/>
      <w:r w:rsidRPr="00705FE8">
        <w:rPr>
          <w:sz w:val="36"/>
          <w:szCs w:val="36"/>
        </w:rPr>
        <w:t>/мл в сочетании характерными данными визуальных обследований почти в 100 % случаев позволяет диагностировать рак печени.</w:t>
      </w:r>
    </w:p>
    <w:p w:rsidR="00705FE8" w:rsidRDefault="00705FE8" w:rsidP="00705FE8">
      <w:pPr>
        <w:pStyle w:val="ql-align-justify"/>
        <w:rPr>
          <w:sz w:val="36"/>
          <w:szCs w:val="36"/>
        </w:rPr>
      </w:pPr>
      <w:r w:rsidRPr="00705FE8">
        <w:rPr>
          <w:sz w:val="36"/>
          <w:szCs w:val="36"/>
        </w:rPr>
        <w:t xml:space="preserve">Для диагностики злокачественной опухоли применяются несколько методов визуализации: КТ, УЗИ и МРТ. Каждый из них имеет свои преимущества и недостатки. </w:t>
      </w:r>
      <w:r w:rsidRPr="00705FE8">
        <w:rPr>
          <w:rStyle w:val="a3"/>
          <w:sz w:val="36"/>
          <w:szCs w:val="36"/>
        </w:rPr>
        <w:t>УЗИ</w:t>
      </w:r>
      <w:r w:rsidRPr="00705FE8">
        <w:rPr>
          <w:sz w:val="36"/>
          <w:szCs w:val="36"/>
        </w:rPr>
        <w:t xml:space="preserve"> — недорогой инструмент скрининга, но его чувствительность и специфичность низкие, ложноотрицательные результаты встречаются более чем в 50 % случаев. Чувствительность </w:t>
      </w:r>
      <w:r w:rsidRPr="00705FE8">
        <w:rPr>
          <w:rStyle w:val="a3"/>
          <w:sz w:val="36"/>
          <w:szCs w:val="36"/>
        </w:rPr>
        <w:t>КТ</w:t>
      </w:r>
      <w:r w:rsidRPr="00705FE8">
        <w:rPr>
          <w:sz w:val="36"/>
          <w:szCs w:val="36"/>
        </w:rPr>
        <w:t xml:space="preserve"> и </w:t>
      </w:r>
      <w:r w:rsidRPr="00705FE8">
        <w:rPr>
          <w:rStyle w:val="a3"/>
          <w:sz w:val="36"/>
          <w:szCs w:val="36"/>
        </w:rPr>
        <w:t>МРТ</w:t>
      </w:r>
      <w:r w:rsidRPr="00705FE8">
        <w:rPr>
          <w:sz w:val="36"/>
          <w:szCs w:val="36"/>
        </w:rPr>
        <w:t xml:space="preserve"> с введением контраста внутривенно гораздо выше. Сочетание данных методов при наличии цирроза позволяет диагностировать рак печени.</w:t>
      </w:r>
      <w:r>
        <w:rPr>
          <w:sz w:val="36"/>
          <w:szCs w:val="36"/>
        </w:rPr>
        <w:t xml:space="preserve"> </w:t>
      </w:r>
      <w:r w:rsidRPr="00705FE8">
        <w:rPr>
          <w:sz w:val="36"/>
          <w:szCs w:val="36"/>
        </w:rPr>
        <w:t xml:space="preserve">Если специфических данных диагностики недостаточно, показано выполнение </w:t>
      </w:r>
      <w:proofErr w:type="spellStart"/>
      <w:r w:rsidRPr="00705FE8">
        <w:rPr>
          <w:rStyle w:val="a3"/>
          <w:sz w:val="36"/>
          <w:szCs w:val="36"/>
        </w:rPr>
        <w:t>черескожной</w:t>
      </w:r>
      <w:proofErr w:type="spellEnd"/>
      <w:r w:rsidRPr="00705FE8">
        <w:rPr>
          <w:rStyle w:val="a3"/>
          <w:sz w:val="36"/>
          <w:szCs w:val="36"/>
        </w:rPr>
        <w:t xml:space="preserve"> пункционной или аспирационной биопсии</w:t>
      </w:r>
      <w:r w:rsidRPr="00705FE8">
        <w:rPr>
          <w:sz w:val="36"/>
          <w:szCs w:val="36"/>
        </w:rPr>
        <w:t xml:space="preserve"> образования печени, которое проводится под ультразвуковым контролем. Распространение опухоли вдоль хода </w:t>
      </w:r>
      <w:proofErr w:type="spellStart"/>
      <w:r w:rsidRPr="00705FE8">
        <w:rPr>
          <w:sz w:val="36"/>
          <w:szCs w:val="36"/>
        </w:rPr>
        <w:t>биопсийной</w:t>
      </w:r>
      <w:proofErr w:type="spellEnd"/>
      <w:r w:rsidRPr="00705FE8">
        <w:rPr>
          <w:sz w:val="36"/>
          <w:szCs w:val="36"/>
        </w:rPr>
        <w:t xml:space="preserve"> иглы встречается менее чем в 1 % случаев при использовании современных техник. Риск кровотечения минимальный</w:t>
      </w:r>
      <w:r>
        <w:rPr>
          <w:sz w:val="36"/>
          <w:szCs w:val="36"/>
        </w:rPr>
        <w:t>.</w:t>
      </w:r>
    </w:p>
    <w:p w:rsidR="00705FE8" w:rsidRDefault="00705FE8" w:rsidP="00705FE8">
      <w:pPr>
        <w:pStyle w:val="ql-align-justify"/>
        <w:rPr>
          <w:sz w:val="36"/>
          <w:szCs w:val="36"/>
        </w:rPr>
      </w:pPr>
    </w:p>
    <w:p w:rsidR="00705FE8" w:rsidRPr="00705FE8" w:rsidRDefault="00705FE8" w:rsidP="00705FE8">
      <w:pPr>
        <w:pStyle w:val="ql-align-justify"/>
        <w:rPr>
          <w:b/>
          <w:sz w:val="40"/>
          <w:szCs w:val="40"/>
        </w:rPr>
      </w:pPr>
      <w:r>
        <w:rPr>
          <w:sz w:val="36"/>
          <w:szCs w:val="36"/>
        </w:rPr>
        <w:t xml:space="preserve">                        </w:t>
      </w:r>
      <w:r w:rsidRPr="00705FE8">
        <w:rPr>
          <w:b/>
          <w:sz w:val="40"/>
          <w:szCs w:val="40"/>
        </w:rPr>
        <w:t>Лечение рака печени.</w:t>
      </w:r>
    </w:p>
    <w:p w:rsidR="00705FE8" w:rsidRP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Лечение рака печени — это длительный, поэтапный процесс, который не всегда приводит к положительному результату. Тактика лечения зависит от стадии онкологического процесса, наличия цирроза и сопутствующей болезни.</w:t>
      </w:r>
    </w:p>
    <w:p w:rsidR="00705FE8" w:rsidRP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Стандартным методом лечения рака печени являются </w:t>
      </w:r>
      <w:r w:rsidRPr="00705F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резекция</w:t>
      </w: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r w:rsidRPr="00705F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трансплантация печени</w:t>
      </w: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Если пациентам невозможно выполнить резекцию печени, они вышли за принятые критерии для трансплантации либо ожидают </w:t>
      </w: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пересадку печени, то прибегают к </w:t>
      </w:r>
      <w:proofErr w:type="spellStart"/>
      <w:r w:rsidRPr="00705F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нерезекционной</w:t>
      </w:r>
      <w:proofErr w:type="spellEnd"/>
      <w:r w:rsidRPr="00705F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05F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локорегиональной</w:t>
      </w:r>
      <w:proofErr w:type="spellEnd"/>
      <w:r w:rsidRPr="00705F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терапии</w:t>
      </w: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— местным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чрескожным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методам лечения, не связанным с операцией:</w:t>
      </w:r>
    </w:p>
    <w:p w:rsidR="00705FE8" w:rsidRPr="00705FE8" w:rsidRDefault="00705FE8" w:rsidP="00705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черескожной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инъекции этанола;</w:t>
      </w:r>
    </w:p>
    <w:p w:rsidR="00705FE8" w:rsidRPr="00705FE8" w:rsidRDefault="00705FE8" w:rsidP="00705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радиочастотной абляции;</w:t>
      </w:r>
    </w:p>
    <w:p w:rsidR="00705FE8" w:rsidRPr="00705FE8" w:rsidRDefault="00705FE8" w:rsidP="00705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транскатетерной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артериальной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эмболизации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или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трансартериальной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химиоэмболизации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705FE8" w:rsidRPr="00705FE8" w:rsidRDefault="00705FE8" w:rsidP="00705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химиотерапии и иммунотерапии;</w:t>
      </w:r>
    </w:p>
    <w:p w:rsidR="00705FE8" w:rsidRDefault="00705FE8" w:rsidP="00705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радиотерапии.</w:t>
      </w:r>
    </w:p>
    <w:p w:rsidR="00705FE8" w:rsidRDefault="00705FE8" w:rsidP="00705F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5FE8" w:rsidRDefault="00705FE8" w:rsidP="00705F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</w:t>
      </w:r>
      <w:r w:rsidRPr="00705F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Прогноз. Профилактика.</w:t>
      </w:r>
    </w:p>
    <w:p w:rsidR="00705FE8" w:rsidRP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своевременном и полноценном лечении рака печени 5-летняя выживаемость пациентов превышает 60 %, при несвоевременном средняя продолжи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тельность жизни — менее 1-2 лет</w:t>
      </w: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Прогноз лучше при </w:t>
      </w:r>
      <w:proofErr w:type="spellStart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фиброламеллярной</w:t>
      </w:r>
      <w:proofErr w:type="spellEnd"/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карцин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оме и отсутствии цирроза печени</w:t>
      </w: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705FE8" w:rsidRP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К профилактическим мерам относятся:</w:t>
      </w:r>
    </w:p>
    <w:p w:rsidR="00705FE8" w:rsidRPr="00705FE8" w:rsidRDefault="00705FE8" w:rsidP="00705F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отказ от алкоголя;</w:t>
      </w:r>
    </w:p>
    <w:p w:rsidR="00705FE8" w:rsidRPr="00705FE8" w:rsidRDefault="00705FE8" w:rsidP="00705F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вакцинация против гепатита </w:t>
      </w: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</w:t>
      </w: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705FE8" w:rsidRPr="00705FE8" w:rsidRDefault="00705FE8" w:rsidP="00705F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преду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преждение инфицирования вирусом гепатита </w:t>
      </w: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C</w:t>
      </w: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705FE8" w:rsidRPr="00705FE8" w:rsidRDefault="00705FE8" w:rsidP="00705F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раннее распознавание наследственных заболеваний печени;</w:t>
      </w:r>
    </w:p>
    <w:p w:rsidR="00705FE8" w:rsidRPr="00705FE8" w:rsidRDefault="00705FE8" w:rsidP="00705F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своевременное и эффективное лечение хронических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заболеваний печени, в частности</w:t>
      </w:r>
      <w:r w:rsidRPr="005919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цирроза.</w:t>
      </w:r>
    </w:p>
    <w:p w:rsidR="00705FE8" w:rsidRP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05FE8" w:rsidRPr="00705FE8" w:rsidRDefault="00705FE8" w:rsidP="00705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05FE8" w:rsidRPr="00705FE8" w:rsidRDefault="00705FE8" w:rsidP="00705FE8">
      <w:pPr>
        <w:pStyle w:val="ql-align-justify"/>
        <w:rPr>
          <w:sz w:val="36"/>
          <w:szCs w:val="36"/>
        </w:rPr>
      </w:pPr>
    </w:p>
    <w:p w:rsidR="00705FE8" w:rsidRPr="00705FE8" w:rsidRDefault="00705FE8" w:rsidP="00705FE8">
      <w:pPr>
        <w:rPr>
          <w:rFonts w:ascii="Times New Roman" w:hAnsi="Times New Roman" w:cs="Times New Roman"/>
          <w:b/>
          <w:sz w:val="36"/>
          <w:szCs w:val="36"/>
        </w:rPr>
      </w:pPr>
    </w:p>
    <w:sectPr w:rsidR="00705FE8" w:rsidRPr="00705FE8" w:rsidSect="00AD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E1B"/>
    <w:multiLevelType w:val="multilevel"/>
    <w:tmpl w:val="5E5C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47563"/>
    <w:multiLevelType w:val="multilevel"/>
    <w:tmpl w:val="4C4A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861A4"/>
    <w:multiLevelType w:val="multilevel"/>
    <w:tmpl w:val="4340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81653"/>
    <w:multiLevelType w:val="multilevel"/>
    <w:tmpl w:val="FE0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A52FF"/>
    <w:multiLevelType w:val="multilevel"/>
    <w:tmpl w:val="80D0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4039E"/>
    <w:multiLevelType w:val="multilevel"/>
    <w:tmpl w:val="CBEC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FE8"/>
    <w:rsid w:val="00042596"/>
    <w:rsid w:val="00591921"/>
    <w:rsid w:val="00705FE8"/>
    <w:rsid w:val="00AD2FAE"/>
    <w:rsid w:val="00CD360A"/>
    <w:rsid w:val="00FC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FE8"/>
    <w:rPr>
      <w:b/>
      <w:bCs/>
    </w:rPr>
  </w:style>
  <w:style w:type="paragraph" w:customStyle="1" w:styleId="ql-align-justify">
    <w:name w:val="ql-align-justify"/>
    <w:basedOn w:val="a"/>
    <w:rsid w:val="0070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5F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Лопатино</dc:creator>
  <cp:lastModifiedBy>User</cp:lastModifiedBy>
  <cp:revision>4</cp:revision>
  <dcterms:created xsi:type="dcterms:W3CDTF">2022-03-12T06:56:00Z</dcterms:created>
  <dcterms:modified xsi:type="dcterms:W3CDTF">2022-05-27T08:28:00Z</dcterms:modified>
</cp:coreProperties>
</file>